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659" w14:textId="4A62B004" w:rsidR="00F02EB3" w:rsidRPr="0078014C" w:rsidRDefault="00CE7E09" w:rsidP="00380B56">
      <w:pPr>
        <w:jc w:val="center"/>
        <w:rPr>
          <w:b/>
          <w:bCs/>
          <w:sz w:val="44"/>
          <w:szCs w:val="44"/>
        </w:rPr>
      </w:pPr>
      <w:r w:rsidRPr="0078014C">
        <w:rPr>
          <w:b/>
          <w:bCs/>
          <w:sz w:val="44"/>
          <w:szCs w:val="44"/>
        </w:rPr>
        <w:t>Fry’s Travelling Companion Flask Set</w:t>
      </w:r>
    </w:p>
    <w:p w14:paraId="47076AEF" w14:textId="25A58895" w:rsidR="0078014C" w:rsidRPr="0078014C" w:rsidRDefault="0078014C" w:rsidP="0078014C">
      <w:pPr>
        <w:rPr>
          <w:b/>
          <w:bCs/>
          <w:sz w:val="24"/>
          <w:szCs w:val="24"/>
        </w:rPr>
      </w:pPr>
      <w:r w:rsidRPr="0078014C">
        <w:rPr>
          <w:b/>
          <w:bCs/>
          <w:sz w:val="24"/>
          <w:szCs w:val="24"/>
        </w:rPr>
        <w:t>By David A. Welker, dawelker1861@gmail.com</w:t>
      </w:r>
    </w:p>
    <w:p w14:paraId="44A480A1" w14:textId="28AD95A9" w:rsidR="00274082" w:rsidRPr="00380B56" w:rsidRDefault="00CE7E09">
      <w:pPr>
        <w:rPr>
          <w:sz w:val="24"/>
          <w:szCs w:val="24"/>
        </w:rPr>
      </w:pPr>
      <w:r w:rsidRPr="00380B56">
        <w:rPr>
          <w:sz w:val="24"/>
          <w:szCs w:val="24"/>
        </w:rPr>
        <w:t>Featured here is a “Fry’s Travelling Companion” flask set, stamped “1863.”  A similar set was carried by an unnamed captain in probably the 15</w:t>
      </w:r>
      <w:r w:rsidRPr="00380B56">
        <w:rPr>
          <w:sz w:val="24"/>
          <w:szCs w:val="24"/>
          <w:vertAlign w:val="superscript"/>
        </w:rPr>
        <w:t>th</w:t>
      </w:r>
      <w:r w:rsidRPr="00380B56">
        <w:rPr>
          <w:sz w:val="24"/>
          <w:szCs w:val="24"/>
        </w:rPr>
        <w:t xml:space="preserve"> Massachusetts Volunteer Militia’s Company B (see photo of the scratch-inscribed cup, below).  W. T. Fry and Company</w:t>
      </w:r>
      <w:r w:rsidR="00380B56" w:rsidRPr="00380B56">
        <w:rPr>
          <w:sz w:val="24"/>
          <w:szCs w:val="24"/>
        </w:rPr>
        <w:t>—located at 134-136 William St in New York City—</w:t>
      </w:r>
      <w:r w:rsidRPr="00380B56">
        <w:rPr>
          <w:sz w:val="24"/>
          <w:szCs w:val="24"/>
        </w:rPr>
        <w:t>was</w:t>
      </w:r>
      <w:r w:rsidR="00380B56" w:rsidRPr="00380B56">
        <w:rPr>
          <w:sz w:val="24"/>
          <w:szCs w:val="24"/>
        </w:rPr>
        <w:t xml:space="preserve"> </w:t>
      </w:r>
      <w:r w:rsidRPr="00380B56">
        <w:rPr>
          <w:sz w:val="24"/>
          <w:szCs w:val="24"/>
        </w:rPr>
        <w:t xml:space="preserve">selling glassware, leatherwork, and engraved metal items during the war, although the company may have begun life as a bookbinder, working as early as 1859. </w:t>
      </w:r>
      <w:r w:rsidR="00380B56" w:rsidRPr="00380B56">
        <w:rPr>
          <w:sz w:val="24"/>
          <w:szCs w:val="24"/>
        </w:rPr>
        <w:t xml:space="preserve">By 1867, however, the company had closed, offering all its inventory for sale after Christmas 1866 (see add, below).  </w:t>
      </w:r>
      <w:r w:rsidRPr="00380B56">
        <w:rPr>
          <w:sz w:val="24"/>
          <w:szCs w:val="24"/>
        </w:rPr>
        <w:t xml:space="preserve">Fry and Company also sold less </w:t>
      </w:r>
      <w:r w:rsidR="00274082" w:rsidRPr="00380B56">
        <w:rPr>
          <w:sz w:val="24"/>
          <w:szCs w:val="24"/>
        </w:rPr>
        <w:t xml:space="preserve">costly and </w:t>
      </w:r>
      <w:r w:rsidRPr="00380B56">
        <w:rPr>
          <w:sz w:val="24"/>
          <w:szCs w:val="24"/>
        </w:rPr>
        <w:t>elaborate flask</w:t>
      </w:r>
      <w:r w:rsidR="00274082" w:rsidRPr="00380B56">
        <w:rPr>
          <w:sz w:val="24"/>
          <w:szCs w:val="24"/>
        </w:rPr>
        <w:t xml:space="preserve"> and cup sets during the war, replacing the leather case with a leather, formfitting sleeve covering the glass above a cup,</w:t>
      </w:r>
      <w:r w:rsidR="00F2175D">
        <w:rPr>
          <w:sz w:val="24"/>
          <w:szCs w:val="24"/>
        </w:rPr>
        <w:t xml:space="preserve"> which was</w:t>
      </w:r>
      <w:r w:rsidR="00274082" w:rsidRPr="00380B56">
        <w:rPr>
          <w:sz w:val="24"/>
          <w:szCs w:val="24"/>
        </w:rPr>
        <w:t xml:space="preserve"> made of </w:t>
      </w:r>
      <w:r w:rsidR="00F2175D">
        <w:rPr>
          <w:sz w:val="24"/>
          <w:szCs w:val="24"/>
        </w:rPr>
        <w:t xml:space="preserve">low-cost </w:t>
      </w:r>
      <w:r w:rsidR="00274082" w:rsidRPr="00380B56">
        <w:rPr>
          <w:sz w:val="24"/>
          <w:szCs w:val="24"/>
        </w:rPr>
        <w:t>pewter or tin.</w:t>
      </w:r>
    </w:p>
    <w:p w14:paraId="4819684C" w14:textId="3D51E17F" w:rsidR="00AB413C" w:rsidRDefault="00274082">
      <w:pPr>
        <w:rPr>
          <w:sz w:val="24"/>
          <w:szCs w:val="24"/>
        </w:rPr>
      </w:pPr>
      <w:r w:rsidRPr="00380B56">
        <w:rPr>
          <w:sz w:val="24"/>
          <w:szCs w:val="24"/>
        </w:rPr>
        <w:t>Th</w:t>
      </w:r>
      <w:r w:rsidR="00F2175D">
        <w:rPr>
          <w:sz w:val="24"/>
          <w:szCs w:val="24"/>
        </w:rPr>
        <w:t xml:space="preserve">e featured </w:t>
      </w:r>
      <w:r w:rsidRPr="00380B56">
        <w:rPr>
          <w:sz w:val="24"/>
          <w:szCs w:val="24"/>
        </w:rPr>
        <w:t>set was probably expensive for the era, given its worked leather case and silver cup.</w:t>
      </w:r>
      <w:r w:rsidR="00380B56" w:rsidRPr="00380B56">
        <w:rPr>
          <w:sz w:val="24"/>
          <w:szCs w:val="24"/>
        </w:rPr>
        <w:t xml:space="preserve">  Also unique about this set is that it bears a separate stamp of the local company that first sold it, “Geo. P. Rose, Elmira, N.Y.”</w:t>
      </w:r>
      <w:r w:rsidRPr="00380B56">
        <w:rPr>
          <w:sz w:val="24"/>
          <w:szCs w:val="24"/>
        </w:rPr>
        <w:t xml:space="preserve">  </w:t>
      </w:r>
      <w:r w:rsidR="00573C18">
        <w:rPr>
          <w:sz w:val="24"/>
          <w:szCs w:val="24"/>
        </w:rPr>
        <w:t>George P. Rose (18</w:t>
      </w:r>
      <w:r w:rsidR="000A462B">
        <w:rPr>
          <w:sz w:val="24"/>
          <w:szCs w:val="24"/>
        </w:rPr>
        <w:t>22-1907) operated a jewelry shop in Dundee, NY—a village north of Elmira—as early as 1842.</w:t>
      </w:r>
      <w:r w:rsidR="00AB413C">
        <w:rPr>
          <w:sz w:val="24"/>
          <w:szCs w:val="24"/>
        </w:rPr>
        <w:t xml:space="preserve">  His son George P. Rose, Jr. took over the business in 1852 and may have moved the business to Elmira or opened a branch there.  </w:t>
      </w:r>
    </w:p>
    <w:p w14:paraId="025B96F4" w14:textId="40B48623" w:rsidR="00AB413C" w:rsidRDefault="00AB413C">
      <w:pPr>
        <w:rPr>
          <w:sz w:val="24"/>
          <w:szCs w:val="24"/>
        </w:rPr>
      </w:pPr>
    </w:p>
    <w:p w14:paraId="62168013" w14:textId="2A771D8A" w:rsidR="00380B56" w:rsidRDefault="00AB413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F25DE" wp14:editId="365D459C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71831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2B">
        <w:rPr>
          <w:sz w:val="24"/>
          <w:szCs w:val="24"/>
        </w:rPr>
        <w:t xml:space="preserve">  </w:t>
      </w:r>
    </w:p>
    <w:p w14:paraId="25369D4A" w14:textId="600CCD8C" w:rsidR="00AB413C" w:rsidRDefault="00AB413C">
      <w:pPr>
        <w:rPr>
          <w:sz w:val="24"/>
          <w:szCs w:val="24"/>
        </w:rPr>
      </w:pPr>
    </w:p>
    <w:p w14:paraId="0483636C" w14:textId="43FB6515" w:rsidR="00AB413C" w:rsidRDefault="00AB413C">
      <w:pPr>
        <w:rPr>
          <w:sz w:val="24"/>
          <w:szCs w:val="24"/>
        </w:rPr>
      </w:pPr>
    </w:p>
    <w:p w14:paraId="274C62F6" w14:textId="75DD0123" w:rsidR="00AB413C" w:rsidRDefault="00AB413C">
      <w:pPr>
        <w:rPr>
          <w:sz w:val="24"/>
          <w:szCs w:val="24"/>
        </w:rPr>
      </w:pPr>
    </w:p>
    <w:p w14:paraId="399E7B91" w14:textId="29409CC6" w:rsidR="00AB413C" w:rsidRDefault="00AB413C">
      <w:pPr>
        <w:rPr>
          <w:sz w:val="24"/>
          <w:szCs w:val="24"/>
        </w:rPr>
      </w:pPr>
    </w:p>
    <w:p w14:paraId="19EC0764" w14:textId="6F1D7112" w:rsidR="00AB413C" w:rsidRDefault="00AB413C">
      <w:pPr>
        <w:rPr>
          <w:sz w:val="24"/>
          <w:szCs w:val="24"/>
        </w:rPr>
      </w:pPr>
    </w:p>
    <w:p w14:paraId="6415897D" w14:textId="011CDD98" w:rsidR="00AB413C" w:rsidRDefault="00AB413C">
      <w:pPr>
        <w:rPr>
          <w:sz w:val="24"/>
          <w:szCs w:val="24"/>
        </w:rPr>
      </w:pPr>
    </w:p>
    <w:p w14:paraId="5C4466AC" w14:textId="09D94F87" w:rsidR="00AB413C" w:rsidRDefault="00AB413C">
      <w:pPr>
        <w:rPr>
          <w:sz w:val="24"/>
          <w:szCs w:val="24"/>
        </w:rPr>
      </w:pPr>
    </w:p>
    <w:p w14:paraId="2773263A" w14:textId="6E8E2D9E" w:rsidR="00AB413C" w:rsidRDefault="00AB413C" w:rsidP="00AB413C">
      <w:pPr>
        <w:jc w:val="center"/>
        <w:rPr>
          <w:sz w:val="24"/>
          <w:szCs w:val="24"/>
        </w:rPr>
      </w:pPr>
    </w:p>
    <w:p w14:paraId="785F221F" w14:textId="2A0CA936" w:rsidR="00AB413C" w:rsidRDefault="00AB413C" w:rsidP="00AB413C">
      <w:pPr>
        <w:jc w:val="center"/>
        <w:rPr>
          <w:sz w:val="24"/>
          <w:szCs w:val="24"/>
        </w:rPr>
      </w:pPr>
    </w:p>
    <w:p w14:paraId="2D3FC987" w14:textId="347F8E9A" w:rsidR="00AB413C" w:rsidRDefault="00AB413C" w:rsidP="00AB413C">
      <w:pPr>
        <w:jc w:val="center"/>
        <w:rPr>
          <w:sz w:val="24"/>
          <w:szCs w:val="24"/>
        </w:rPr>
      </w:pPr>
      <w:r w:rsidRPr="00AB413C">
        <w:rPr>
          <w:sz w:val="24"/>
          <w:szCs w:val="24"/>
        </w:rPr>
        <w:t>Scratch-inscribed “Capt. Co. B 15 MVM”</w:t>
      </w:r>
    </w:p>
    <w:p w14:paraId="7226A17B" w14:textId="7FE75AB0" w:rsidR="00AB413C" w:rsidRDefault="00AB413C" w:rsidP="00AB413C">
      <w:pPr>
        <w:jc w:val="center"/>
        <w:rPr>
          <w:sz w:val="24"/>
          <w:szCs w:val="24"/>
        </w:rPr>
      </w:pPr>
    </w:p>
    <w:p w14:paraId="632DD700" w14:textId="309355BC" w:rsidR="00AB413C" w:rsidRDefault="00AB413C" w:rsidP="00AB413C">
      <w:pPr>
        <w:jc w:val="center"/>
        <w:rPr>
          <w:sz w:val="24"/>
          <w:szCs w:val="24"/>
        </w:rPr>
      </w:pPr>
    </w:p>
    <w:p w14:paraId="1E1CFB78" w14:textId="77777777" w:rsidR="00AB413C" w:rsidRDefault="00AB413C" w:rsidP="00AB413C">
      <w:pPr>
        <w:rPr>
          <w:sz w:val="24"/>
          <w:szCs w:val="24"/>
        </w:rPr>
      </w:pPr>
    </w:p>
    <w:p w14:paraId="55E2804F" w14:textId="76154633" w:rsidR="00AB413C" w:rsidRDefault="00AB413C" w:rsidP="00AB413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2F85DD" wp14:editId="29331009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29813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E23A6" w14:textId="77777777" w:rsidR="00AB413C" w:rsidRDefault="00AB413C" w:rsidP="00AB413C">
      <w:pPr>
        <w:rPr>
          <w:sz w:val="24"/>
          <w:szCs w:val="24"/>
        </w:rPr>
      </w:pPr>
    </w:p>
    <w:p w14:paraId="16C2715C" w14:textId="77777777" w:rsidR="00AB413C" w:rsidRDefault="00AB413C" w:rsidP="00AB413C">
      <w:pPr>
        <w:rPr>
          <w:sz w:val="24"/>
          <w:szCs w:val="24"/>
        </w:rPr>
      </w:pPr>
    </w:p>
    <w:p w14:paraId="1D53CDF8" w14:textId="77777777" w:rsidR="00AB413C" w:rsidRDefault="00AB413C" w:rsidP="00AB413C">
      <w:pPr>
        <w:rPr>
          <w:sz w:val="24"/>
          <w:szCs w:val="24"/>
        </w:rPr>
      </w:pPr>
    </w:p>
    <w:p w14:paraId="3FA53D80" w14:textId="77777777" w:rsidR="00AB413C" w:rsidRDefault="00AB413C" w:rsidP="00AB413C">
      <w:pPr>
        <w:rPr>
          <w:sz w:val="24"/>
          <w:szCs w:val="24"/>
        </w:rPr>
      </w:pPr>
    </w:p>
    <w:p w14:paraId="2D880CC0" w14:textId="77777777" w:rsidR="00AB413C" w:rsidRDefault="00AB413C" w:rsidP="00AB413C">
      <w:pPr>
        <w:rPr>
          <w:sz w:val="24"/>
          <w:szCs w:val="24"/>
        </w:rPr>
      </w:pPr>
    </w:p>
    <w:p w14:paraId="4767D11E" w14:textId="77777777" w:rsidR="00AB413C" w:rsidRDefault="00AB413C" w:rsidP="00AB413C">
      <w:pPr>
        <w:rPr>
          <w:sz w:val="24"/>
          <w:szCs w:val="24"/>
        </w:rPr>
      </w:pPr>
    </w:p>
    <w:p w14:paraId="2B52D2EF" w14:textId="77777777" w:rsidR="00AB413C" w:rsidRDefault="00AB413C" w:rsidP="00AB413C">
      <w:pPr>
        <w:rPr>
          <w:sz w:val="24"/>
          <w:szCs w:val="24"/>
        </w:rPr>
      </w:pPr>
    </w:p>
    <w:p w14:paraId="10801876" w14:textId="74CE59AA" w:rsidR="00AB413C" w:rsidRDefault="00AB413C" w:rsidP="00AB413C">
      <w:pPr>
        <w:jc w:val="center"/>
        <w:rPr>
          <w:sz w:val="24"/>
          <w:szCs w:val="24"/>
        </w:rPr>
      </w:pPr>
      <w:r>
        <w:rPr>
          <w:sz w:val="24"/>
          <w:szCs w:val="24"/>
        </w:rPr>
        <w:t>Add for George P. Rose Co.</w:t>
      </w:r>
    </w:p>
    <w:p w14:paraId="0C0A59F1" w14:textId="504EB226" w:rsidR="00380B56" w:rsidRDefault="00380B56">
      <w:pPr>
        <w:rPr>
          <w:sz w:val="24"/>
          <w:szCs w:val="24"/>
        </w:rPr>
      </w:pPr>
    </w:p>
    <w:p w14:paraId="19890D5A" w14:textId="77777777" w:rsidR="000A462B" w:rsidRDefault="000A462B" w:rsidP="000A462B">
      <w:pPr>
        <w:jc w:val="center"/>
        <w:rPr>
          <w:sz w:val="24"/>
          <w:szCs w:val="24"/>
        </w:rPr>
      </w:pPr>
    </w:p>
    <w:p w14:paraId="78590EEC" w14:textId="39C349B7" w:rsidR="00380B56" w:rsidRDefault="00380B56" w:rsidP="00F36F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74E6D2" wp14:editId="681148C3">
            <wp:extent cx="451485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E10" w14:textId="0FA31086" w:rsidR="00F36FBD" w:rsidRPr="00F36FBD" w:rsidRDefault="00F36FBD" w:rsidP="00F36FBD">
      <w:pPr>
        <w:jc w:val="center"/>
        <w:rPr>
          <w:sz w:val="24"/>
          <w:szCs w:val="24"/>
        </w:rPr>
      </w:pPr>
      <w:r w:rsidRPr="00F36FBD">
        <w:rPr>
          <w:sz w:val="24"/>
          <w:szCs w:val="24"/>
        </w:rPr>
        <w:t>W. T. Fry Company’s Closing Sale Ad</w:t>
      </w:r>
    </w:p>
    <w:p w14:paraId="5A3F9F95" w14:textId="57A3CAB6" w:rsidR="00380B56" w:rsidRDefault="00380B5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B9FDE8" wp14:editId="03B6ED92">
            <wp:extent cx="5943600" cy="471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8D54" w14:textId="48F7B132" w:rsidR="00380B56" w:rsidRPr="00380B56" w:rsidRDefault="00380B56" w:rsidP="00380B56">
      <w:pPr>
        <w:jc w:val="center"/>
        <w:rPr>
          <w:sz w:val="24"/>
          <w:szCs w:val="24"/>
        </w:rPr>
      </w:pPr>
      <w:r w:rsidRPr="00380B56">
        <w:rPr>
          <w:sz w:val="24"/>
          <w:szCs w:val="24"/>
        </w:rPr>
        <w:t>Location of W. T. Fry &amp; Company during the Civil War</w:t>
      </w:r>
    </w:p>
    <w:sectPr w:rsidR="00380B56" w:rsidRPr="0038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9"/>
    <w:rsid w:val="000A462B"/>
    <w:rsid w:val="00106FC4"/>
    <w:rsid w:val="001B6869"/>
    <w:rsid w:val="00274082"/>
    <w:rsid w:val="00380B56"/>
    <w:rsid w:val="00573C18"/>
    <w:rsid w:val="00575FB9"/>
    <w:rsid w:val="0078014C"/>
    <w:rsid w:val="00AB413C"/>
    <w:rsid w:val="00C914D6"/>
    <w:rsid w:val="00CE7E09"/>
    <w:rsid w:val="00F2175D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5F32"/>
  <w15:chartTrackingRefBased/>
  <w15:docId w15:val="{16847833-1C15-42FB-8D5B-AF234B0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Welker</dc:creator>
  <cp:keywords/>
  <dc:description/>
  <cp:lastModifiedBy>David Welker</cp:lastModifiedBy>
  <cp:revision>2</cp:revision>
  <dcterms:created xsi:type="dcterms:W3CDTF">2021-03-06T20:27:00Z</dcterms:created>
  <dcterms:modified xsi:type="dcterms:W3CDTF">2021-03-06T20:27:00Z</dcterms:modified>
</cp:coreProperties>
</file>